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2020" w14:textId="1A6305A4" w:rsidR="00ED7586" w:rsidRPr="003B09FD" w:rsidRDefault="0005601C" w:rsidP="004C5AF6">
      <w:pPr>
        <w:widowControl/>
        <w:adjustRightInd w:val="0"/>
        <w:snapToGrid w:val="0"/>
        <w:spacing w:beforeLines="50" w:before="180" w:afterLines="50" w:after="180"/>
        <w:jc w:val="center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3B09F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東海大學</w:t>
      </w:r>
      <w:r w:rsidR="005F0199" w:rsidRPr="003B09F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11</w:t>
      </w:r>
      <w:r w:rsidR="009F16F2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5</w:t>
      </w:r>
      <w:r w:rsidR="00845C7E" w:rsidRPr="003B09F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32"/>
        </w:rPr>
        <w:t>年 創新課程期末成果報告</w:t>
      </w: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571"/>
        <w:gridCol w:w="1424"/>
        <w:gridCol w:w="3119"/>
        <w:gridCol w:w="1701"/>
        <w:gridCol w:w="2850"/>
      </w:tblGrid>
      <w:tr w:rsidR="00273512" w:rsidRPr="003B09FD" w14:paraId="355C9D36" w14:textId="77777777" w:rsidTr="00273512">
        <w:trPr>
          <w:trHeight w:val="544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1347678F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1B51BD">
              <w:rPr>
                <w:rFonts w:ascii="微軟正黑體" w:eastAsia="微軟正黑體" w:hAnsi="微軟正黑體" w:hint="eastAsia"/>
                <w:b/>
                <w:color w:val="000000"/>
              </w:rPr>
              <w:t>課程基本資料</w:t>
            </w:r>
          </w:p>
        </w:tc>
      </w:tr>
      <w:tr w:rsidR="00273512" w:rsidRPr="003B09FD" w14:paraId="363F4158" w14:textId="77777777" w:rsidTr="000A542B">
        <w:trPr>
          <w:trHeight w:val="1017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3D07E64D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創新課程類別</w:t>
            </w:r>
          </w:p>
        </w:tc>
        <w:tc>
          <w:tcPr>
            <w:tcW w:w="3652" w:type="pct"/>
            <w:gridSpan w:val="3"/>
            <w:shd w:val="clear" w:color="auto" w:fill="auto"/>
            <w:vAlign w:val="center"/>
          </w:tcPr>
          <w:p w14:paraId="731AEEF6" w14:textId="6ECDAB18" w:rsidR="00273512" w:rsidRPr="003B09FD" w:rsidRDefault="00273512" w:rsidP="00273512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/>
              </w:rPr>
            </w:pPr>
            <w:r w:rsidRPr="003B09F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FC51F6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FC51F6" w:rsidRPr="003B09FD">
              <w:rPr>
                <w:rFonts w:ascii="微軟正黑體" w:eastAsia="微軟正黑體" w:hAnsi="微軟正黑體" w:hint="eastAsia"/>
                <w:color w:val="000000"/>
              </w:rPr>
              <w:t>課程模組</w:t>
            </w:r>
            <w:r w:rsidR="006D0856"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="00576ED2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6D0856" w:rsidRPr="003B09FD">
              <w:rPr>
                <w:rFonts w:ascii="微軟正黑體" w:eastAsia="微軟正黑體" w:hAnsi="微軟正黑體"/>
                <w:color w:val="000000"/>
              </w:rPr>
              <w:t xml:space="preserve">  </w:t>
            </w:r>
            <w:r w:rsidR="00902E00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6D0856" w:rsidRPr="003B09F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FC51F6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6D1592"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FC51F6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FC51F6" w:rsidRPr="00293815">
              <w:rPr>
                <w:rFonts w:ascii="微軟正黑體" w:eastAsia="微軟正黑體" w:hAnsi="微軟正黑體" w:hint="eastAsia"/>
                <w:color w:val="000000"/>
              </w:rPr>
              <w:t>微課程</w:t>
            </w:r>
            <w:r w:rsidR="006D0856" w:rsidRPr="003B09FD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6D0856" w:rsidRPr="003B09FD">
              <w:rPr>
                <w:rFonts w:ascii="微軟正黑體" w:eastAsia="微軟正黑體" w:hAnsi="微軟正黑體"/>
                <w:color w:val="000000"/>
              </w:rPr>
              <w:t xml:space="preserve">      </w:t>
            </w:r>
            <w:r w:rsidR="006D1592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A32011" w:rsidRPr="003B09FD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902E00">
              <w:rPr>
                <w:rFonts w:ascii="微軟正黑體" w:eastAsia="微軟正黑體" w:hAnsi="微軟正黑體" w:hint="eastAsia"/>
                <w:color w:val="000000"/>
              </w:rPr>
              <w:t xml:space="preserve">     </w:t>
            </w:r>
          </w:p>
          <w:p w14:paraId="6B4E4F25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="006D1592"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293815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293815" w:rsidRPr="003B09FD">
              <w:rPr>
                <w:rFonts w:ascii="微軟正黑體" w:eastAsia="微軟正黑體" w:hAnsi="微軟正黑體" w:hint="eastAsia"/>
                <w:color w:val="000000"/>
              </w:rPr>
              <w:t>院微學分課程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 </w:t>
            </w:r>
            <w:r w:rsidR="00902E00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="006D1592" w:rsidRPr="006D1592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="00FC51F6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FC51F6" w:rsidRPr="003B09FD">
              <w:rPr>
                <w:rFonts w:ascii="微軟正黑體" w:eastAsia="微軟正黑體" w:hAnsi="微軟正黑體" w:hint="eastAsia"/>
                <w:color w:val="000000"/>
              </w:rPr>
              <w:t>學生自主學分課程</w:t>
            </w:r>
          </w:p>
        </w:tc>
      </w:tr>
      <w:tr w:rsidR="002239F6" w:rsidRPr="003B09FD" w14:paraId="79F07EE6" w14:textId="77777777" w:rsidTr="000A542B">
        <w:trPr>
          <w:trHeight w:val="453"/>
          <w:jc w:val="center"/>
        </w:trPr>
        <w:tc>
          <w:tcPr>
            <w:tcW w:w="398" w:type="pct"/>
            <w:vMerge w:val="restart"/>
            <w:shd w:val="clear" w:color="auto" w:fill="auto"/>
            <w:vAlign w:val="center"/>
          </w:tcPr>
          <w:p w14:paraId="33BA8D09" w14:textId="77777777" w:rsidR="00273512" w:rsidRPr="003B09FD" w:rsidRDefault="00967FE9" w:rsidP="004C5AF6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</w:t>
            </w:r>
            <w:r w:rsidR="00273512"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資訊</w:t>
            </w: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16C1515D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院系</w:t>
            </w:r>
          </w:p>
        </w:tc>
        <w:tc>
          <w:tcPr>
            <w:tcW w:w="1485" w:type="pct"/>
            <w:vAlign w:val="center"/>
          </w:tcPr>
          <w:p w14:paraId="115B0E04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hanging="2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6D356FE4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開設學期</w:t>
            </w:r>
          </w:p>
        </w:tc>
        <w:tc>
          <w:tcPr>
            <w:tcW w:w="1357" w:type="pct"/>
            <w:vAlign w:val="center"/>
          </w:tcPr>
          <w:p w14:paraId="36125FC3" w14:textId="68D06A23" w:rsidR="00273512" w:rsidRPr="003B09FD" w:rsidRDefault="00086AF8" w:rsidP="0027351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11</w:t>
            </w:r>
            <w:r w:rsidR="009F16F2">
              <w:rPr>
                <w:rFonts w:ascii="微軟正黑體" w:eastAsia="微軟正黑體" w:hAnsi="微軟正黑體" w:hint="eastAsia"/>
                <w:color w:val="000000"/>
                <w:sz w:val="22"/>
              </w:rPr>
              <w:t>4</w:t>
            </w:r>
            <w:r w:rsidR="00273512"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學年度第</w:t>
            </w:r>
            <w:r w:rsidR="00271285">
              <w:rPr>
                <w:rFonts w:ascii="微軟正黑體" w:eastAsia="微軟正黑體" w:hAnsi="微軟正黑體"/>
                <w:color w:val="000000"/>
                <w:sz w:val="22"/>
              </w:rPr>
              <w:t>2</w:t>
            </w:r>
            <w:r w:rsidR="00273512"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學期</w:t>
            </w:r>
          </w:p>
        </w:tc>
      </w:tr>
      <w:tr w:rsidR="002239F6" w:rsidRPr="003B09FD" w14:paraId="5DF28605" w14:textId="77777777" w:rsidTr="000A542B">
        <w:trPr>
          <w:trHeight w:val="453"/>
          <w:jc w:val="center"/>
        </w:trPr>
        <w:tc>
          <w:tcPr>
            <w:tcW w:w="398" w:type="pct"/>
            <w:vMerge/>
            <w:shd w:val="clear" w:color="auto" w:fill="auto"/>
            <w:vAlign w:val="center"/>
          </w:tcPr>
          <w:p w14:paraId="1A412D33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516FC9E1" w14:textId="77777777" w:rsidR="00273512" w:rsidRPr="003B09FD" w:rsidRDefault="00870DBB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開課</w:t>
            </w:r>
            <w:r w:rsidR="00273512"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年級</w:t>
            </w:r>
          </w:p>
        </w:tc>
        <w:tc>
          <w:tcPr>
            <w:tcW w:w="1485" w:type="pct"/>
            <w:vAlign w:val="center"/>
          </w:tcPr>
          <w:p w14:paraId="48A09A19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hanging="2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5444975C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必修/選修</w:t>
            </w:r>
          </w:p>
        </w:tc>
        <w:tc>
          <w:tcPr>
            <w:tcW w:w="1357" w:type="pct"/>
            <w:vAlign w:val="center"/>
          </w:tcPr>
          <w:p w14:paraId="666F7BF0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2239F6" w:rsidRPr="003B09FD" w14:paraId="6EA650C9" w14:textId="77777777" w:rsidTr="000A542B">
        <w:trPr>
          <w:trHeight w:val="453"/>
          <w:jc w:val="center"/>
        </w:trPr>
        <w:tc>
          <w:tcPr>
            <w:tcW w:w="398" w:type="pct"/>
            <w:vMerge/>
            <w:shd w:val="clear" w:color="auto" w:fill="auto"/>
            <w:vAlign w:val="center"/>
          </w:tcPr>
          <w:p w14:paraId="3C0C53DF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3FFA54A0" w14:textId="77777777" w:rsidR="00273512" w:rsidRPr="003B09FD" w:rsidRDefault="00767248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課程(模組)名稱</w:t>
            </w:r>
          </w:p>
        </w:tc>
        <w:tc>
          <w:tcPr>
            <w:tcW w:w="1485" w:type="pct"/>
            <w:vAlign w:val="center"/>
          </w:tcPr>
          <w:p w14:paraId="018D43F6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hanging="2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2374F2EF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授課教師</w:t>
            </w:r>
          </w:p>
        </w:tc>
        <w:tc>
          <w:tcPr>
            <w:tcW w:w="1357" w:type="pct"/>
            <w:vAlign w:val="center"/>
          </w:tcPr>
          <w:p w14:paraId="58988800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2239F6" w:rsidRPr="003B09FD" w14:paraId="2A6C56B7" w14:textId="77777777" w:rsidTr="000A542B">
        <w:trPr>
          <w:trHeight w:val="442"/>
          <w:jc w:val="center"/>
        </w:trPr>
        <w:tc>
          <w:tcPr>
            <w:tcW w:w="398" w:type="pct"/>
            <w:vMerge/>
            <w:shd w:val="clear" w:color="auto" w:fill="auto"/>
            <w:vAlign w:val="center"/>
          </w:tcPr>
          <w:p w14:paraId="7D761D03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3743EECE" w14:textId="77777777" w:rsidR="00273512" w:rsidRPr="003B09FD" w:rsidRDefault="00767248" w:rsidP="00767248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59" w:right="142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課程代碼</w:t>
            </w:r>
          </w:p>
        </w:tc>
        <w:tc>
          <w:tcPr>
            <w:tcW w:w="1485" w:type="pct"/>
            <w:vAlign w:val="center"/>
          </w:tcPr>
          <w:p w14:paraId="442D3246" w14:textId="77777777" w:rsidR="00273512" w:rsidRPr="003B09FD" w:rsidRDefault="00273512" w:rsidP="00767248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810" w:type="pct"/>
            <w:vAlign w:val="center"/>
          </w:tcPr>
          <w:p w14:paraId="14EE6E51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ind w:leftChars="35" w:left="84" w:rightChars="36" w:right="86"/>
              <w:jc w:val="distribute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color w:val="000000"/>
                <w:sz w:val="22"/>
              </w:rPr>
              <w:t>修課人數</w:t>
            </w:r>
          </w:p>
        </w:tc>
        <w:tc>
          <w:tcPr>
            <w:tcW w:w="1357" w:type="pct"/>
            <w:vAlign w:val="center"/>
          </w:tcPr>
          <w:p w14:paraId="1A0AC676" w14:textId="77777777" w:rsidR="00273512" w:rsidRPr="003B09FD" w:rsidRDefault="00273512" w:rsidP="00273512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4B4F98" w:rsidRPr="003B09FD" w14:paraId="0D4A2DF9" w14:textId="77777777" w:rsidTr="000A3227">
        <w:trPr>
          <w:trHeight w:val="453"/>
          <w:jc w:val="center"/>
        </w:trPr>
        <w:tc>
          <w:tcPr>
            <w:tcW w:w="670" w:type="pct"/>
            <w:gridSpan w:val="2"/>
            <w:shd w:val="clear" w:color="auto" w:fill="auto"/>
            <w:vAlign w:val="center"/>
          </w:tcPr>
          <w:p w14:paraId="194766A7" w14:textId="77777777" w:rsidR="00273512" w:rsidRPr="003B09FD" w:rsidRDefault="00B20827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經費使用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339C2AC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sz w:val="22"/>
              </w:rPr>
              <w:t>補助總額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9EE2E8E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/>
              <w:jc w:val="distribute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017CD0E9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jc w:val="distribute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sz w:val="22"/>
              </w:rPr>
              <w:t>執行率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C672D86" w14:textId="77777777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spacing w:line="400" w:lineRule="atLeast"/>
              <w:ind w:leftChars="61" w:left="146" w:rightChars="60" w:right="144"/>
              <w:rPr>
                <w:rFonts w:ascii="微軟正黑體" w:eastAsia="微軟正黑體" w:hAnsi="微軟正黑體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3B09FD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3B09FD">
              <w:rPr>
                <w:rFonts w:ascii="微軟正黑體" w:eastAsia="微軟正黑體" w:hAnsi="微軟正黑體" w:hint="eastAsia"/>
                <w:sz w:val="22"/>
              </w:rPr>
              <w:t xml:space="preserve">%（    </w:t>
            </w:r>
            <w:r w:rsidRPr="003B09FD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3B09FD">
              <w:rPr>
                <w:rFonts w:ascii="微軟正黑體" w:eastAsia="微軟正黑體" w:hAnsi="微軟正黑體" w:hint="eastAsia"/>
                <w:sz w:val="22"/>
              </w:rPr>
              <w:t xml:space="preserve">  元）</w:t>
            </w:r>
          </w:p>
        </w:tc>
      </w:tr>
      <w:tr w:rsidR="00273512" w:rsidRPr="003B09FD" w14:paraId="2F1D14BC" w14:textId="77777777" w:rsidTr="00273512">
        <w:trPr>
          <w:trHeight w:val="596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71D26296" w14:textId="77777777" w:rsidR="00273512" w:rsidRPr="001B51BD" w:rsidRDefault="00273512" w:rsidP="00273512">
            <w:pPr>
              <w:adjustRightInd w:val="0"/>
              <w:snapToGrid w:val="0"/>
              <w:spacing w:line="400" w:lineRule="atLeast"/>
              <w:ind w:leftChars="57" w:left="137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1B51BD">
              <w:rPr>
                <w:rFonts w:ascii="微軟正黑體" w:eastAsia="微軟正黑體" w:hAnsi="微軟正黑體" w:hint="eastAsia"/>
                <w:b/>
                <w:color w:val="000000"/>
              </w:rPr>
              <w:t>課程成果自評</w:t>
            </w:r>
          </w:p>
        </w:tc>
      </w:tr>
      <w:tr w:rsidR="001D12AD" w:rsidRPr="003B09FD" w14:paraId="726CB99D" w14:textId="77777777" w:rsidTr="000A542B">
        <w:trPr>
          <w:trHeight w:val="1869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09B13250" w14:textId="77777777" w:rsidR="001D12AD" w:rsidRPr="003B09FD" w:rsidRDefault="001D12AD" w:rsidP="001D12AD">
            <w:pPr>
              <w:tabs>
                <w:tab w:val="left" w:pos="4835"/>
              </w:tabs>
              <w:adjustRightInd w:val="0"/>
              <w:snapToGrid w:val="0"/>
              <w:spacing w:line="280" w:lineRule="exact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創新課程議題型導向對應表</w:t>
            </w:r>
          </w:p>
        </w:tc>
        <w:tc>
          <w:tcPr>
            <w:tcW w:w="3652" w:type="pct"/>
            <w:gridSpan w:val="3"/>
            <w:vAlign w:val="center"/>
          </w:tcPr>
          <w:p w14:paraId="5969101F" w14:textId="5D46030C" w:rsidR="001D12AD" w:rsidRDefault="001D12AD" w:rsidP="001D12AD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0"/>
              </w:rPr>
            </w:pP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藉由課程內涵選取對應之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SDGs，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結合核心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素養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之培育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，拓展永續發展之思維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，並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強化學生跨域與自主學習的能量，</w:t>
            </w:r>
            <w:r w:rsidRPr="001D12AD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發揮所學知識與技能，實踐於社會</w:t>
            </w:r>
            <w:r w:rsidRPr="001D12AD">
              <w:rPr>
                <w:rFonts w:ascii="微軟正黑體" w:eastAsia="微軟正黑體" w:hAnsi="微軟正黑體"/>
                <w:b/>
                <w:color w:val="000000"/>
                <w:sz w:val="20"/>
              </w:rPr>
              <w:t>。</w:t>
            </w:r>
          </w:p>
          <w:p w14:paraId="43CF06AD" w14:textId="77777777" w:rsidR="009467F3" w:rsidRDefault="009467F3" w:rsidP="001D12AD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0"/>
              </w:rPr>
            </w:pPr>
          </w:p>
          <w:p w14:paraId="56EC4CF1" w14:textId="41A883F0" w:rsidR="009467F3" w:rsidRPr="009467F3" w:rsidRDefault="009467F3" w:rsidP="001D12AD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一、永續發展目標(SDGS)</w:t>
            </w:r>
          </w:p>
          <w:tbl>
            <w:tblPr>
              <w:tblStyle w:val="a9"/>
              <w:tblpPr w:leftFromText="180" w:rightFromText="180" w:vertAnchor="page" w:horzAnchor="margin" w:tblpY="121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820"/>
            </w:tblGrid>
            <w:tr w:rsidR="009467F3" w:rsidRPr="001D12AD" w14:paraId="5CFFC94A" w14:textId="77777777" w:rsidTr="009467F3">
              <w:tc>
                <w:tcPr>
                  <w:tcW w:w="1850" w:type="pct"/>
                  <w:shd w:val="clear" w:color="auto" w:fill="D0CECE" w:themeFill="background2" w:themeFillShade="E6"/>
                </w:tcPr>
                <w:p w14:paraId="3E7277E8" w14:textId="77777777" w:rsidR="009467F3" w:rsidRPr="001D12AD" w:rsidRDefault="009467F3" w:rsidP="009467F3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目標</w:t>
                  </w:r>
                </w:p>
              </w:tc>
              <w:tc>
                <w:tcPr>
                  <w:tcW w:w="3150" w:type="pct"/>
                  <w:shd w:val="clear" w:color="auto" w:fill="D0CECE" w:themeFill="background2" w:themeFillShade="E6"/>
                </w:tcPr>
                <w:p w14:paraId="486EC81D" w14:textId="77777777" w:rsidR="009467F3" w:rsidRPr="001D12AD" w:rsidRDefault="009467F3" w:rsidP="009467F3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目標內容</w:t>
                  </w:r>
                </w:p>
              </w:tc>
            </w:tr>
            <w:tr w:rsidR="009467F3" w:rsidRPr="001D12AD" w14:paraId="16F0113F" w14:textId="77777777" w:rsidTr="009467F3">
              <w:tc>
                <w:tcPr>
                  <w:tcW w:w="1850" w:type="pct"/>
                  <w:vAlign w:val="center"/>
                </w:tcPr>
                <w:p w14:paraId="5BDA0408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01.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消除貧窮</w:t>
                  </w:r>
                </w:p>
              </w:tc>
              <w:tc>
                <w:tcPr>
                  <w:tcW w:w="3150" w:type="pct"/>
                </w:tcPr>
                <w:p w14:paraId="55D9932D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消除全世界任何形式的貧窮</w:t>
                  </w:r>
                </w:p>
              </w:tc>
            </w:tr>
            <w:tr w:rsidR="009467F3" w:rsidRPr="001D12AD" w14:paraId="77A23867" w14:textId="77777777" w:rsidTr="009467F3">
              <w:tc>
                <w:tcPr>
                  <w:tcW w:w="1850" w:type="pct"/>
                  <w:vAlign w:val="center"/>
                </w:tcPr>
                <w:p w14:paraId="12D266F2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02.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消除飢餓</w:t>
                  </w:r>
                </w:p>
              </w:tc>
              <w:tc>
                <w:tcPr>
                  <w:tcW w:w="3150" w:type="pct"/>
                </w:tcPr>
                <w:p w14:paraId="2CC40936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消除飢餓，實現糧食安全，改善營養攝取和促進永續農業</w:t>
                  </w:r>
                </w:p>
              </w:tc>
            </w:tr>
            <w:tr w:rsidR="009467F3" w:rsidRPr="001D12AD" w14:paraId="1B12D929" w14:textId="77777777" w:rsidTr="009467F3">
              <w:tc>
                <w:tcPr>
                  <w:tcW w:w="1850" w:type="pct"/>
                  <w:vAlign w:val="center"/>
                </w:tcPr>
                <w:p w14:paraId="255AB4D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03.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良好健康和福祉</w:t>
                  </w:r>
                </w:p>
              </w:tc>
              <w:tc>
                <w:tcPr>
                  <w:tcW w:w="3150" w:type="pct"/>
                </w:tcPr>
                <w:p w14:paraId="23D770E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確保健康的生活，促進各年齡階段人口的福祉</w:t>
                  </w:r>
                </w:p>
              </w:tc>
            </w:tr>
            <w:tr w:rsidR="009467F3" w:rsidRPr="001D12AD" w14:paraId="2DCDEDB0" w14:textId="77777777" w:rsidTr="009467F3">
              <w:tc>
                <w:tcPr>
                  <w:tcW w:w="1850" w:type="pct"/>
                  <w:vAlign w:val="center"/>
                </w:tcPr>
                <w:p w14:paraId="3D21B6D0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04.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優質教育</w:t>
                  </w:r>
                </w:p>
              </w:tc>
              <w:tc>
                <w:tcPr>
                  <w:tcW w:w="3150" w:type="pct"/>
                </w:tcPr>
                <w:p w14:paraId="516F16E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確保包容和公平的優質教育，讓全民享有終身學習的機會</w:t>
                  </w:r>
                </w:p>
              </w:tc>
            </w:tr>
            <w:tr w:rsidR="009467F3" w:rsidRPr="001D12AD" w14:paraId="48C2282A" w14:textId="77777777" w:rsidTr="009467F3">
              <w:tc>
                <w:tcPr>
                  <w:tcW w:w="1850" w:type="pct"/>
                  <w:vAlign w:val="center"/>
                </w:tcPr>
                <w:p w14:paraId="5024500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05.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性別平等</w:t>
                  </w:r>
                </w:p>
              </w:tc>
              <w:tc>
                <w:tcPr>
                  <w:tcW w:w="3150" w:type="pct"/>
                </w:tcPr>
                <w:p w14:paraId="1C1E12C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實現性別平等，增強所有婦女和女童的權能比例</w:t>
                  </w:r>
                </w:p>
              </w:tc>
            </w:tr>
            <w:tr w:rsidR="009467F3" w:rsidRPr="001D12AD" w14:paraId="0F410FB3" w14:textId="77777777" w:rsidTr="009467F3">
              <w:tc>
                <w:tcPr>
                  <w:tcW w:w="1850" w:type="pct"/>
                  <w:vAlign w:val="center"/>
                </w:tcPr>
                <w:p w14:paraId="5B8BB9FC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06.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潔淨水與衛生</w:t>
                  </w:r>
                </w:p>
              </w:tc>
              <w:tc>
                <w:tcPr>
                  <w:tcW w:w="3150" w:type="pct"/>
                </w:tcPr>
                <w:p w14:paraId="1A6AD38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為所有人提供水和環境衛生，並對其進行永續維護管理</w:t>
                  </w:r>
                </w:p>
              </w:tc>
            </w:tr>
            <w:tr w:rsidR="009467F3" w:rsidRPr="001D12AD" w14:paraId="557C850E" w14:textId="77777777" w:rsidTr="009467F3">
              <w:tc>
                <w:tcPr>
                  <w:tcW w:w="1850" w:type="pct"/>
                  <w:vAlign w:val="center"/>
                </w:tcPr>
                <w:p w14:paraId="4E0407F7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07.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可負擔的潔淨能源</w:t>
                  </w:r>
                </w:p>
              </w:tc>
              <w:tc>
                <w:tcPr>
                  <w:tcW w:w="3150" w:type="pct"/>
                </w:tcPr>
                <w:p w14:paraId="0BB26294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確保所有人獲得可負擔、安全和永續的現代能源</w:t>
                  </w:r>
                </w:p>
              </w:tc>
            </w:tr>
            <w:tr w:rsidR="009467F3" w:rsidRPr="001D12AD" w14:paraId="6E0B1E5F" w14:textId="77777777" w:rsidTr="009467F3">
              <w:tc>
                <w:tcPr>
                  <w:tcW w:w="1850" w:type="pct"/>
                  <w:vAlign w:val="center"/>
                </w:tcPr>
                <w:p w14:paraId="25095A41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08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.尊嚴就業與經濟發展</w:t>
                  </w:r>
                </w:p>
              </w:tc>
              <w:tc>
                <w:tcPr>
                  <w:tcW w:w="3150" w:type="pct"/>
                </w:tcPr>
                <w:p w14:paraId="72D8463A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促進持久、包容性和永續的經濟成長，充分的生產性就業和所有人獲得體面工作</w:t>
                  </w:r>
                </w:p>
              </w:tc>
            </w:tr>
            <w:tr w:rsidR="009467F3" w:rsidRPr="001D12AD" w14:paraId="023B0F4D" w14:textId="77777777" w:rsidTr="009467F3">
              <w:tc>
                <w:tcPr>
                  <w:tcW w:w="1850" w:type="pct"/>
                  <w:vAlign w:val="center"/>
                </w:tcPr>
                <w:p w14:paraId="3B9913BB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09.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產業創新與基礎設施</w:t>
                  </w:r>
                </w:p>
              </w:tc>
              <w:tc>
                <w:tcPr>
                  <w:tcW w:w="3150" w:type="pct"/>
                </w:tcPr>
                <w:p w14:paraId="7A96B217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建設具有韌性的基礎設施，促進包容性和永續的工業化，推動創新</w:t>
                  </w:r>
                </w:p>
              </w:tc>
            </w:tr>
            <w:tr w:rsidR="009467F3" w:rsidRPr="001D12AD" w14:paraId="624AF949" w14:textId="77777777" w:rsidTr="009467F3">
              <w:tc>
                <w:tcPr>
                  <w:tcW w:w="1850" w:type="pct"/>
                  <w:vAlign w:val="center"/>
                </w:tcPr>
                <w:p w14:paraId="2EC6A2AA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10.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減少不平等</w:t>
                  </w:r>
                </w:p>
              </w:tc>
              <w:tc>
                <w:tcPr>
                  <w:tcW w:w="3150" w:type="pct"/>
                </w:tcPr>
                <w:p w14:paraId="155B1540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減少國家內部和國家之間的不平等</w:t>
                  </w:r>
                </w:p>
              </w:tc>
            </w:tr>
            <w:tr w:rsidR="009467F3" w:rsidRPr="001D12AD" w14:paraId="210FDB16" w14:textId="77777777" w:rsidTr="009467F3">
              <w:tc>
                <w:tcPr>
                  <w:tcW w:w="1850" w:type="pct"/>
                  <w:vAlign w:val="center"/>
                </w:tcPr>
                <w:p w14:paraId="714A58D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11.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永續城市與社區</w:t>
                  </w:r>
                </w:p>
              </w:tc>
              <w:tc>
                <w:tcPr>
                  <w:tcW w:w="3150" w:type="pct"/>
                </w:tcPr>
                <w:p w14:paraId="4C3ED21F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建設包容、安全、有抵禦災害能力和永續的城市和人類社區</w:t>
                  </w:r>
                </w:p>
              </w:tc>
            </w:tr>
            <w:tr w:rsidR="009467F3" w:rsidRPr="001D12AD" w14:paraId="6091A9D8" w14:textId="77777777" w:rsidTr="009467F3">
              <w:tc>
                <w:tcPr>
                  <w:tcW w:w="1850" w:type="pct"/>
                  <w:vAlign w:val="center"/>
                </w:tcPr>
                <w:p w14:paraId="78549D1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12.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負責任的消費與生產</w:t>
                  </w:r>
                </w:p>
              </w:tc>
              <w:tc>
                <w:tcPr>
                  <w:tcW w:w="3150" w:type="pct"/>
                </w:tcPr>
                <w:p w14:paraId="611AEA0C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確保採用永續的消費和生產模式</w:t>
                  </w:r>
                </w:p>
              </w:tc>
            </w:tr>
            <w:tr w:rsidR="009467F3" w:rsidRPr="001D12AD" w14:paraId="5305410E" w14:textId="77777777" w:rsidTr="009467F3">
              <w:tc>
                <w:tcPr>
                  <w:tcW w:w="1850" w:type="pct"/>
                  <w:vAlign w:val="center"/>
                </w:tcPr>
                <w:p w14:paraId="4F2DBB5A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13.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氣候行動</w:t>
                  </w:r>
                </w:p>
              </w:tc>
              <w:tc>
                <w:tcPr>
                  <w:tcW w:w="3150" w:type="pct"/>
                </w:tcPr>
                <w:p w14:paraId="28795D83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採取緊急行動應對氣候變遷及其影響</w:t>
                  </w:r>
                </w:p>
              </w:tc>
            </w:tr>
            <w:tr w:rsidR="009467F3" w:rsidRPr="001D12AD" w14:paraId="0CFD68A1" w14:textId="77777777" w:rsidTr="009467F3">
              <w:tc>
                <w:tcPr>
                  <w:tcW w:w="1850" w:type="pct"/>
                  <w:vAlign w:val="center"/>
                </w:tcPr>
                <w:p w14:paraId="0B9DA77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14.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水下生命</w:t>
                  </w:r>
                </w:p>
              </w:tc>
              <w:tc>
                <w:tcPr>
                  <w:tcW w:w="3150" w:type="pct"/>
                </w:tcPr>
                <w:p w14:paraId="3A2DE029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保護永續利用海洋和海洋資源促進永續發展</w:t>
                  </w:r>
                </w:p>
              </w:tc>
            </w:tr>
            <w:tr w:rsidR="009467F3" w:rsidRPr="001D12AD" w14:paraId="2170501D" w14:textId="77777777" w:rsidTr="009467F3">
              <w:tc>
                <w:tcPr>
                  <w:tcW w:w="1850" w:type="pct"/>
                  <w:vAlign w:val="center"/>
                </w:tcPr>
                <w:p w14:paraId="70A392E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15.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陸域生命</w:t>
                  </w:r>
                </w:p>
              </w:tc>
              <w:tc>
                <w:tcPr>
                  <w:tcW w:w="3150" w:type="pct"/>
                </w:tcPr>
                <w:p w14:paraId="4E47540D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保護、恢復和促進陸域生態系統永續利用。維護森林防治荒漠化，制止並扭轉土地退化，以及遏制生物多樣性的喪失</w:t>
                  </w:r>
                </w:p>
              </w:tc>
            </w:tr>
            <w:tr w:rsidR="009467F3" w:rsidRPr="001D12AD" w14:paraId="4F356D45" w14:textId="77777777" w:rsidTr="009467F3">
              <w:tc>
                <w:tcPr>
                  <w:tcW w:w="1850" w:type="pct"/>
                  <w:vAlign w:val="center"/>
                </w:tcPr>
                <w:p w14:paraId="6CBE36C2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16.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和平正義與有力的制度</w:t>
                  </w:r>
                </w:p>
              </w:tc>
              <w:tc>
                <w:tcPr>
                  <w:tcW w:w="3150" w:type="pct"/>
                </w:tcPr>
                <w:p w14:paraId="5847A297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倡建和平、包容的社會以促進永續發展，讓所有人都能訴諸司法，在各級建立有效、負責和包容的機構</w:t>
                  </w:r>
                </w:p>
              </w:tc>
            </w:tr>
            <w:tr w:rsidR="009467F3" w:rsidRPr="001D12AD" w14:paraId="6CDFB595" w14:textId="77777777" w:rsidTr="009467F3">
              <w:tc>
                <w:tcPr>
                  <w:tcW w:w="1850" w:type="pct"/>
                  <w:vAlign w:val="center"/>
                </w:tcPr>
                <w:p w14:paraId="4FADD7EB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1D12AD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17.</w:t>
                  </w: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夥伴關係</w:t>
                  </w:r>
                </w:p>
              </w:tc>
              <w:tc>
                <w:tcPr>
                  <w:tcW w:w="3150" w:type="pct"/>
                </w:tcPr>
                <w:p w14:paraId="5B4122C5" w14:textId="77777777" w:rsidR="009467F3" w:rsidRPr="001D12AD" w:rsidRDefault="009467F3" w:rsidP="009467F3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1D12AD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強化執行手段，重振全球永續發展關係</w:t>
                  </w:r>
                </w:p>
              </w:tc>
            </w:tr>
          </w:tbl>
          <w:p w14:paraId="699AD6D0" w14:textId="02C59CC3" w:rsidR="00132E17" w:rsidRDefault="00132E17" w:rsidP="00132E17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  <w:p w14:paraId="59FF6393" w14:textId="77777777" w:rsidR="00683ACB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  <w:p w14:paraId="0CCE3AE3" w14:textId="6FB6FC71" w:rsidR="001D12AD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二、東海核心素養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7"/>
              <w:gridCol w:w="1505"/>
              <w:gridCol w:w="948"/>
              <w:gridCol w:w="1504"/>
              <w:gridCol w:w="950"/>
              <w:gridCol w:w="1502"/>
            </w:tblGrid>
            <w:tr w:rsidR="00683ACB" w14:paraId="33E009F8" w14:textId="77777777" w:rsidTr="00683ACB">
              <w:trPr>
                <w:trHeight w:val="352"/>
              </w:trPr>
              <w:tc>
                <w:tcPr>
                  <w:tcW w:w="947" w:type="dxa"/>
                  <w:shd w:val="clear" w:color="auto" w:fill="D9D9D9" w:themeFill="background1" w:themeFillShade="D9"/>
                  <w:vAlign w:val="center"/>
                </w:tcPr>
                <w:p w14:paraId="5D59057D" w14:textId="676E0E4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校訓</w:t>
                  </w:r>
                </w:p>
              </w:tc>
              <w:tc>
                <w:tcPr>
                  <w:tcW w:w="1505" w:type="dxa"/>
                  <w:shd w:val="clear" w:color="auto" w:fill="D9D9D9" w:themeFill="background1" w:themeFillShade="D9"/>
                  <w:vAlign w:val="center"/>
                </w:tcPr>
                <w:p w14:paraId="3B346414" w14:textId="5ED6F5A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核心素養</w:t>
                  </w:r>
                </w:p>
              </w:tc>
              <w:tc>
                <w:tcPr>
                  <w:tcW w:w="948" w:type="dxa"/>
                  <w:shd w:val="clear" w:color="auto" w:fill="D9D9D9" w:themeFill="background1" w:themeFillShade="D9"/>
                  <w:vAlign w:val="center"/>
                </w:tcPr>
                <w:p w14:paraId="63F01AAC" w14:textId="3C40E0C6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校訓</w:t>
                  </w:r>
                </w:p>
              </w:tc>
              <w:tc>
                <w:tcPr>
                  <w:tcW w:w="1504" w:type="dxa"/>
                  <w:shd w:val="clear" w:color="auto" w:fill="D9D9D9" w:themeFill="background1" w:themeFillShade="D9"/>
                  <w:vAlign w:val="center"/>
                </w:tcPr>
                <w:p w14:paraId="0D3C164C" w14:textId="31DB40B9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核心素養</w:t>
                  </w:r>
                </w:p>
              </w:tc>
              <w:tc>
                <w:tcPr>
                  <w:tcW w:w="950" w:type="dxa"/>
                  <w:shd w:val="clear" w:color="auto" w:fill="D9D9D9" w:themeFill="background1" w:themeFillShade="D9"/>
                  <w:vAlign w:val="center"/>
                </w:tcPr>
                <w:p w14:paraId="553024F8" w14:textId="57BDA441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校訓</w:t>
                  </w:r>
                </w:p>
              </w:tc>
              <w:tc>
                <w:tcPr>
                  <w:tcW w:w="1502" w:type="dxa"/>
                  <w:shd w:val="clear" w:color="auto" w:fill="D9D9D9" w:themeFill="background1" w:themeFillShade="D9"/>
                  <w:vAlign w:val="center"/>
                </w:tcPr>
                <w:p w14:paraId="33072340" w14:textId="5B99A52A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核心素養</w:t>
                  </w:r>
                </w:p>
              </w:tc>
            </w:tr>
            <w:tr w:rsidR="00683ACB" w14:paraId="23950535" w14:textId="77777777" w:rsidTr="00683ACB">
              <w:trPr>
                <w:trHeight w:val="397"/>
              </w:trPr>
              <w:tc>
                <w:tcPr>
                  <w:tcW w:w="947" w:type="dxa"/>
                  <w:vMerge w:val="restart"/>
                  <w:vAlign w:val="center"/>
                </w:tcPr>
                <w:p w14:paraId="34EB4004" w14:textId="3BBE6D8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求真</w:t>
                  </w:r>
                </w:p>
              </w:tc>
              <w:tc>
                <w:tcPr>
                  <w:tcW w:w="1505" w:type="dxa"/>
                  <w:vAlign w:val="center"/>
                </w:tcPr>
                <w:p w14:paraId="4003B9E3" w14:textId="45F253AA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專業宏通</w:t>
                  </w:r>
                </w:p>
              </w:tc>
              <w:tc>
                <w:tcPr>
                  <w:tcW w:w="948" w:type="dxa"/>
                  <w:vMerge w:val="restart"/>
                  <w:vAlign w:val="center"/>
                </w:tcPr>
                <w:p w14:paraId="69FF0A89" w14:textId="1F32C7E3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篤信</w:t>
                  </w:r>
                </w:p>
              </w:tc>
              <w:tc>
                <w:tcPr>
                  <w:tcW w:w="1504" w:type="dxa"/>
                  <w:vAlign w:val="center"/>
                </w:tcPr>
                <w:p w14:paraId="78441823" w14:textId="2FCAE2A2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創意創新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</w:tcPr>
                <w:p w14:paraId="675EE5E8" w14:textId="185AC19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力行</w:t>
                  </w:r>
                </w:p>
              </w:tc>
              <w:tc>
                <w:tcPr>
                  <w:tcW w:w="1502" w:type="dxa"/>
                  <w:vAlign w:val="center"/>
                </w:tcPr>
                <w:p w14:paraId="3EA6E466" w14:textId="1B83AD18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問題解決</w:t>
                  </w:r>
                </w:p>
              </w:tc>
            </w:tr>
            <w:tr w:rsidR="00683ACB" w14:paraId="5D8B1D81" w14:textId="77777777" w:rsidTr="00683ACB">
              <w:trPr>
                <w:trHeight w:val="397"/>
              </w:trPr>
              <w:tc>
                <w:tcPr>
                  <w:tcW w:w="947" w:type="dxa"/>
                  <w:vMerge/>
                  <w:vAlign w:val="center"/>
                </w:tcPr>
                <w:p w14:paraId="26F5882A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347578CB" w14:textId="7C808A2E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批判思考</w:t>
                  </w:r>
                </w:p>
              </w:tc>
              <w:tc>
                <w:tcPr>
                  <w:tcW w:w="948" w:type="dxa"/>
                  <w:vMerge/>
                  <w:vAlign w:val="center"/>
                </w:tcPr>
                <w:p w14:paraId="19A7CCCE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5568B222" w14:textId="156529FC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藝術涵養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2C869E24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14:paraId="436D921C" w14:textId="2594251F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跨域合作</w:t>
                  </w:r>
                </w:p>
              </w:tc>
            </w:tr>
            <w:tr w:rsidR="00683ACB" w14:paraId="40C374F6" w14:textId="77777777" w:rsidTr="00683ACB">
              <w:trPr>
                <w:trHeight w:val="397"/>
              </w:trPr>
              <w:tc>
                <w:tcPr>
                  <w:tcW w:w="947" w:type="dxa"/>
                  <w:vMerge/>
                  <w:vAlign w:val="center"/>
                </w:tcPr>
                <w:p w14:paraId="3CF7B5D4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0607694D" w14:textId="6A41F65A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溝通互動</w:t>
                  </w:r>
                </w:p>
              </w:tc>
              <w:tc>
                <w:tcPr>
                  <w:tcW w:w="948" w:type="dxa"/>
                  <w:vMerge/>
                  <w:vAlign w:val="center"/>
                </w:tcPr>
                <w:p w14:paraId="655F55EF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15709D0D" w14:textId="650866CF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數位素養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1C45AC6E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14:paraId="37F4ADFC" w14:textId="3F60E0F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社會關懷</w:t>
                  </w:r>
                </w:p>
              </w:tc>
            </w:tr>
            <w:tr w:rsidR="00683ACB" w14:paraId="75DA7ADB" w14:textId="77777777" w:rsidTr="00683ACB">
              <w:trPr>
                <w:trHeight w:val="397"/>
              </w:trPr>
              <w:tc>
                <w:tcPr>
                  <w:tcW w:w="947" w:type="dxa"/>
                  <w:vMerge/>
                  <w:vAlign w:val="center"/>
                </w:tcPr>
                <w:p w14:paraId="256AE819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1156BBAF" w14:textId="7F94CD68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尊重差異</w:t>
                  </w:r>
                </w:p>
              </w:tc>
              <w:tc>
                <w:tcPr>
                  <w:tcW w:w="948" w:type="dxa"/>
                  <w:vMerge/>
                  <w:vAlign w:val="center"/>
                </w:tcPr>
                <w:p w14:paraId="476AEFAE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6C79CE82" w14:textId="0E5D113B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永續思維</w:t>
                  </w:r>
                </w:p>
              </w:tc>
              <w:tc>
                <w:tcPr>
                  <w:tcW w:w="950" w:type="dxa"/>
                  <w:vMerge/>
                  <w:vAlign w:val="center"/>
                </w:tcPr>
                <w:p w14:paraId="17F44B70" w14:textId="77777777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1502" w:type="dxa"/>
                  <w:vAlign w:val="center"/>
                </w:tcPr>
                <w:p w14:paraId="11FEC50F" w14:textId="02A3413F" w:rsidR="00683ACB" w:rsidRDefault="00683ACB" w:rsidP="00683ACB">
                  <w:pPr>
                    <w:spacing w:line="280" w:lineRule="exact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</w:pP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□</w:t>
                  </w:r>
                  <w:r w:rsidRPr="00683ACB">
                    <w:rPr>
                      <w:rFonts w:ascii="微軟正黑體" w:eastAsia="微軟正黑體" w:hAnsi="微軟正黑體"/>
                      <w:b/>
                      <w:color w:val="000000"/>
                      <w:sz w:val="22"/>
                    </w:rPr>
                    <w:t xml:space="preserve"> </w:t>
                  </w:r>
                  <w:r w:rsidRPr="00683ACB">
                    <w:rPr>
                      <w:rFonts w:ascii="微軟正黑體" w:eastAsia="微軟正黑體" w:hAnsi="微軟正黑體" w:hint="eastAsia"/>
                      <w:b/>
                      <w:color w:val="000000"/>
                      <w:sz w:val="22"/>
                    </w:rPr>
                    <w:t>全球素養</w:t>
                  </w:r>
                </w:p>
              </w:tc>
            </w:tr>
          </w:tbl>
          <w:p w14:paraId="7FDA2B2B" w14:textId="77777777" w:rsidR="00683ACB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  <w:p w14:paraId="337D8BE6" w14:textId="5EB5CF2F" w:rsidR="00683ACB" w:rsidRPr="001D12AD" w:rsidRDefault="00683ACB" w:rsidP="00D82CF6">
            <w:pPr>
              <w:spacing w:line="280" w:lineRule="exac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</w:tr>
      <w:tr w:rsidR="000A3227" w:rsidRPr="003B09FD" w14:paraId="7463C4D8" w14:textId="77777777" w:rsidTr="000A542B">
        <w:trPr>
          <w:trHeight w:val="1869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79B1CC30" w14:textId="2E346423" w:rsidR="000A3227" w:rsidRPr="003B09FD" w:rsidRDefault="000A3227" w:rsidP="000A3227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lastRenderedPageBreak/>
              <w:t>課程亮點</w:t>
            </w:r>
          </w:p>
        </w:tc>
        <w:tc>
          <w:tcPr>
            <w:tcW w:w="3652" w:type="pct"/>
            <w:gridSpan w:val="3"/>
            <w:vAlign w:val="center"/>
          </w:tcPr>
          <w:p w14:paraId="34F349D2" w14:textId="2AF25ACC" w:rsidR="000A3227" w:rsidRPr="003B09FD" w:rsidRDefault="000A3227" w:rsidP="000A3227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請以報導方式書寫，未來將彙整至東大新聞。</w:t>
            </w:r>
          </w:p>
        </w:tc>
      </w:tr>
      <w:tr w:rsidR="000A542B" w:rsidRPr="003B09FD" w14:paraId="1EDB9DE2" w14:textId="77777777" w:rsidTr="000A3227">
        <w:trPr>
          <w:trHeight w:val="1001"/>
          <w:jc w:val="center"/>
        </w:trPr>
        <w:tc>
          <w:tcPr>
            <w:tcW w:w="670" w:type="pct"/>
            <w:gridSpan w:val="2"/>
            <w:vMerge w:val="restart"/>
            <w:shd w:val="clear" w:color="auto" w:fill="auto"/>
            <w:vAlign w:val="center"/>
          </w:tcPr>
          <w:p w14:paraId="6DD4183B" w14:textId="77777777" w:rsidR="00D82CF6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</w:t>
            </w:r>
          </w:p>
          <w:p w14:paraId="07B027C4" w14:textId="227B435D" w:rsidR="00273512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70C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具體成果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BF23B5C" w14:textId="77777777" w:rsidR="00273512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質化</w:t>
            </w:r>
          </w:p>
        </w:tc>
        <w:tc>
          <w:tcPr>
            <w:tcW w:w="3652" w:type="pct"/>
            <w:gridSpan w:val="3"/>
            <w:vAlign w:val="center"/>
          </w:tcPr>
          <w:p w14:paraId="66DBF1E4" w14:textId="77777777" w:rsidR="00273512" w:rsidRPr="003B09FD" w:rsidRDefault="0080284F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請說明本課程學生學習成效與學生具體學習成果。</w:t>
            </w:r>
          </w:p>
        </w:tc>
      </w:tr>
      <w:tr w:rsidR="0080284F" w:rsidRPr="003B09FD" w14:paraId="747B2972" w14:textId="77777777" w:rsidTr="000A3227">
        <w:trPr>
          <w:trHeight w:val="1029"/>
          <w:jc w:val="center"/>
        </w:trPr>
        <w:tc>
          <w:tcPr>
            <w:tcW w:w="670" w:type="pct"/>
            <w:gridSpan w:val="2"/>
            <w:vMerge/>
            <w:shd w:val="clear" w:color="auto" w:fill="auto"/>
            <w:vAlign w:val="center"/>
          </w:tcPr>
          <w:p w14:paraId="6A44A9B6" w14:textId="77777777" w:rsidR="0080284F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672F9750" w14:textId="77777777" w:rsidR="0080284F" w:rsidRPr="003B09FD" w:rsidRDefault="0080284F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量化</w:t>
            </w:r>
          </w:p>
        </w:tc>
        <w:tc>
          <w:tcPr>
            <w:tcW w:w="3652" w:type="pct"/>
            <w:gridSpan w:val="3"/>
            <w:vAlign w:val="center"/>
          </w:tcPr>
          <w:p w14:paraId="27CCBCFE" w14:textId="77777777" w:rsidR="0080284F" w:rsidRPr="003B09FD" w:rsidRDefault="0080284F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</w:t>
            </w:r>
            <w:r w:rsidR="000520D9"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以條列式</w:t>
            </w: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說明本課程學生學習成效與學生具體學習成果。</w:t>
            </w:r>
          </w:p>
        </w:tc>
      </w:tr>
      <w:tr w:rsidR="00D82CF6" w:rsidRPr="003B09FD" w14:paraId="43456231" w14:textId="77777777" w:rsidTr="001B7A5A">
        <w:trPr>
          <w:trHeight w:val="170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55C310E5" w14:textId="25776B2F" w:rsidR="00D82CF6" w:rsidRPr="003B09FD" w:rsidRDefault="000A3227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0A3227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教學方法</w:t>
            </w:r>
          </w:p>
        </w:tc>
        <w:tc>
          <w:tcPr>
            <w:tcW w:w="3652" w:type="pct"/>
            <w:gridSpan w:val="3"/>
            <w:vAlign w:val="center"/>
          </w:tcPr>
          <w:p w14:paraId="376BF290" w14:textId="77777777" w:rsidR="00D82CF6" w:rsidRPr="003B09FD" w:rsidRDefault="00D82CF6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</w:p>
        </w:tc>
      </w:tr>
      <w:tr w:rsidR="00D82CF6" w:rsidRPr="003B09FD" w14:paraId="48543A93" w14:textId="77777777" w:rsidTr="001B7A5A">
        <w:trPr>
          <w:trHeight w:val="170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097D6789" w14:textId="4EA1FE13" w:rsidR="00D82CF6" w:rsidRPr="003B09FD" w:rsidRDefault="000A3227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0A3227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課程成效的評估方式</w:t>
            </w:r>
          </w:p>
        </w:tc>
        <w:tc>
          <w:tcPr>
            <w:tcW w:w="3652" w:type="pct"/>
            <w:gridSpan w:val="3"/>
            <w:vAlign w:val="center"/>
          </w:tcPr>
          <w:p w14:paraId="2AF9B2FC" w14:textId="77777777" w:rsidR="00D82CF6" w:rsidRPr="003B09FD" w:rsidRDefault="00D82CF6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</w:p>
        </w:tc>
      </w:tr>
      <w:tr w:rsidR="00273512" w:rsidRPr="003B09FD" w14:paraId="26D1DE58" w14:textId="77777777" w:rsidTr="001B7A5A">
        <w:trPr>
          <w:trHeight w:val="170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63E963E7" w14:textId="37CBECCD" w:rsidR="00273512" w:rsidRPr="003B09FD" w:rsidRDefault="00273512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課程紀錄照片</w:t>
            </w:r>
          </w:p>
        </w:tc>
        <w:tc>
          <w:tcPr>
            <w:tcW w:w="3652" w:type="pct"/>
            <w:gridSpan w:val="3"/>
            <w:vAlign w:val="center"/>
          </w:tcPr>
          <w:p w14:paraId="0BAA7EDF" w14:textId="77777777" w:rsidR="00273512" w:rsidRPr="003B09FD" w:rsidRDefault="00273512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3B09FD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</w:rPr>
              <w:t>請檢附課程紀錄照片(勿置入此檔案內，已免影響照片解析度)，並於檔名簡述照片圖說。</w:t>
            </w:r>
          </w:p>
        </w:tc>
      </w:tr>
      <w:tr w:rsidR="002239F6" w:rsidRPr="003B09FD" w14:paraId="335DA96A" w14:textId="77777777" w:rsidTr="000A542B">
        <w:trPr>
          <w:trHeight w:val="822"/>
          <w:jc w:val="center"/>
        </w:trPr>
        <w:tc>
          <w:tcPr>
            <w:tcW w:w="1348" w:type="pct"/>
            <w:gridSpan w:val="3"/>
            <w:shd w:val="clear" w:color="auto" w:fill="auto"/>
            <w:vAlign w:val="center"/>
          </w:tcPr>
          <w:p w14:paraId="5C4BABAF" w14:textId="77777777" w:rsidR="002239F6" w:rsidRPr="003B09FD" w:rsidRDefault="002239F6" w:rsidP="00273512">
            <w:pPr>
              <w:tabs>
                <w:tab w:val="left" w:pos="4835"/>
              </w:tabs>
              <w:adjustRightInd w:val="0"/>
              <w:snapToGrid w:val="0"/>
              <w:ind w:leftChars="61" w:left="146" w:rightChars="73" w:right="175"/>
              <w:jc w:val="distribute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3B09FD">
              <w:rPr>
                <w:rFonts w:ascii="微軟正黑體" w:eastAsia="微軟正黑體" w:hAnsi="微軟正黑體" w:hint="eastAsia"/>
                <w:b/>
                <w:bCs/>
                <w:sz w:val="22"/>
              </w:rPr>
              <w:t>填表人簽名</w:t>
            </w:r>
          </w:p>
        </w:tc>
        <w:tc>
          <w:tcPr>
            <w:tcW w:w="3652" w:type="pct"/>
            <w:gridSpan w:val="3"/>
            <w:vAlign w:val="center"/>
          </w:tcPr>
          <w:p w14:paraId="5E0650FC" w14:textId="77777777" w:rsidR="002239F6" w:rsidRPr="003B09FD" w:rsidRDefault="002239F6" w:rsidP="00273512">
            <w:pPr>
              <w:adjustRightInd w:val="0"/>
              <w:snapToGrid w:val="0"/>
              <w:ind w:leftChars="44" w:left="106" w:rightChars="59" w:right="142"/>
              <w:jc w:val="both"/>
              <w:rPr>
                <w:rFonts w:ascii="微軟正黑體" w:eastAsia="微軟正黑體" w:hAnsi="微軟正黑體"/>
                <w:color w:val="808080"/>
                <w:sz w:val="20"/>
                <w:szCs w:val="20"/>
              </w:rPr>
            </w:pPr>
          </w:p>
        </w:tc>
      </w:tr>
    </w:tbl>
    <w:p w14:paraId="2B39277E" w14:textId="77777777" w:rsidR="002C5B1A" w:rsidRPr="003B09FD" w:rsidRDefault="002C5B1A" w:rsidP="004C5AF6">
      <w:pPr>
        <w:rPr>
          <w:rFonts w:ascii="微軟正黑體" w:eastAsia="微軟正黑體" w:hAnsi="微軟正黑體"/>
        </w:rPr>
      </w:pPr>
    </w:p>
    <w:sectPr w:rsidR="002C5B1A" w:rsidRPr="003B09FD" w:rsidSect="004C5AF6">
      <w:headerReference w:type="default" r:id="rId6"/>
      <w:pgSz w:w="11906" w:h="16838"/>
      <w:pgMar w:top="568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091A" w14:textId="77777777" w:rsidR="006B15F2" w:rsidRDefault="006B15F2" w:rsidP="00ED7586">
      <w:r>
        <w:separator/>
      </w:r>
    </w:p>
  </w:endnote>
  <w:endnote w:type="continuationSeparator" w:id="0">
    <w:p w14:paraId="2233E22A" w14:textId="77777777" w:rsidR="006B15F2" w:rsidRDefault="006B15F2" w:rsidP="00ED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362D" w14:textId="77777777" w:rsidR="006B15F2" w:rsidRDefault="006B15F2" w:rsidP="00ED7586">
      <w:r>
        <w:separator/>
      </w:r>
    </w:p>
  </w:footnote>
  <w:footnote w:type="continuationSeparator" w:id="0">
    <w:p w14:paraId="3E37F4F8" w14:textId="77777777" w:rsidR="006B15F2" w:rsidRDefault="006B15F2" w:rsidP="00ED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B3EE" w14:textId="77777777" w:rsidR="00ED7586" w:rsidRPr="00845C7E" w:rsidRDefault="00845C7E" w:rsidP="00845C7E">
    <w:pPr>
      <w:pStyle w:val="a3"/>
      <w:jc w:val="right"/>
    </w:pPr>
    <w:r w:rsidRPr="00845C7E">
      <w:rPr>
        <w:rFonts w:ascii="微軟正黑體" w:eastAsia="微軟正黑體" w:hAnsi="微軟正黑體" w:cs="新細明體" w:hint="eastAsia"/>
        <w:bCs/>
        <w:kern w:val="0"/>
      </w:rPr>
      <w:t>高等教育深耕計畫  子計畫2-3：</w:t>
    </w:r>
    <w:r w:rsidR="00FC51F6" w:rsidRPr="00FC51F6">
      <w:rPr>
        <w:rFonts w:ascii="微軟正黑體" w:eastAsia="微軟正黑體" w:hAnsi="微軟正黑體" w:cs="新細明體" w:hint="eastAsia"/>
        <w:bCs/>
        <w:kern w:val="0"/>
      </w:rPr>
      <w:t>素養、自主學習、創新特色課程發展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86"/>
    <w:rsid w:val="000107BA"/>
    <w:rsid w:val="00023D0C"/>
    <w:rsid w:val="00044D7D"/>
    <w:rsid w:val="000520D9"/>
    <w:rsid w:val="0005601C"/>
    <w:rsid w:val="0005792A"/>
    <w:rsid w:val="00067968"/>
    <w:rsid w:val="00086AF8"/>
    <w:rsid w:val="000873AF"/>
    <w:rsid w:val="000A3227"/>
    <w:rsid w:val="000A542B"/>
    <w:rsid w:val="000B429B"/>
    <w:rsid w:val="000C51E9"/>
    <w:rsid w:val="00107000"/>
    <w:rsid w:val="001222C0"/>
    <w:rsid w:val="00132E17"/>
    <w:rsid w:val="0017615C"/>
    <w:rsid w:val="001847CA"/>
    <w:rsid w:val="001B51BD"/>
    <w:rsid w:val="001B7A5A"/>
    <w:rsid w:val="001D12AD"/>
    <w:rsid w:val="001E6D9D"/>
    <w:rsid w:val="00217254"/>
    <w:rsid w:val="002239F6"/>
    <w:rsid w:val="00234D46"/>
    <w:rsid w:val="002504FE"/>
    <w:rsid w:val="00271285"/>
    <w:rsid w:val="00273512"/>
    <w:rsid w:val="00293815"/>
    <w:rsid w:val="002C3AA0"/>
    <w:rsid w:val="002C5B1A"/>
    <w:rsid w:val="00326F0D"/>
    <w:rsid w:val="00345F00"/>
    <w:rsid w:val="00374729"/>
    <w:rsid w:val="00385253"/>
    <w:rsid w:val="003B09FD"/>
    <w:rsid w:val="003F26A8"/>
    <w:rsid w:val="00402D3A"/>
    <w:rsid w:val="004132F0"/>
    <w:rsid w:val="00461592"/>
    <w:rsid w:val="0048091A"/>
    <w:rsid w:val="00480BB7"/>
    <w:rsid w:val="004B4F56"/>
    <w:rsid w:val="004B4F98"/>
    <w:rsid w:val="004C5AF6"/>
    <w:rsid w:val="00524974"/>
    <w:rsid w:val="00542B58"/>
    <w:rsid w:val="005472D7"/>
    <w:rsid w:val="00556B3F"/>
    <w:rsid w:val="00576ED2"/>
    <w:rsid w:val="005772CA"/>
    <w:rsid w:val="0058078B"/>
    <w:rsid w:val="0059138A"/>
    <w:rsid w:val="005F0199"/>
    <w:rsid w:val="00630D49"/>
    <w:rsid w:val="00634011"/>
    <w:rsid w:val="006511B7"/>
    <w:rsid w:val="00683ACB"/>
    <w:rsid w:val="00686CED"/>
    <w:rsid w:val="006B15F2"/>
    <w:rsid w:val="006D0856"/>
    <w:rsid w:val="006D1592"/>
    <w:rsid w:val="006E2C4E"/>
    <w:rsid w:val="00743F39"/>
    <w:rsid w:val="007634E9"/>
    <w:rsid w:val="00767248"/>
    <w:rsid w:val="007815BE"/>
    <w:rsid w:val="007C6805"/>
    <w:rsid w:val="007D30E9"/>
    <w:rsid w:val="007D5020"/>
    <w:rsid w:val="007F00B9"/>
    <w:rsid w:val="007F18FA"/>
    <w:rsid w:val="0080284F"/>
    <w:rsid w:val="00812F97"/>
    <w:rsid w:val="00845C7E"/>
    <w:rsid w:val="00870DBB"/>
    <w:rsid w:val="008D50A8"/>
    <w:rsid w:val="008F56AD"/>
    <w:rsid w:val="00902E00"/>
    <w:rsid w:val="009441E4"/>
    <w:rsid w:val="009467F3"/>
    <w:rsid w:val="00967FE9"/>
    <w:rsid w:val="00976287"/>
    <w:rsid w:val="00987B61"/>
    <w:rsid w:val="009976F6"/>
    <w:rsid w:val="009F16F2"/>
    <w:rsid w:val="00A22D7B"/>
    <w:rsid w:val="00A32011"/>
    <w:rsid w:val="00A36AB0"/>
    <w:rsid w:val="00B20827"/>
    <w:rsid w:val="00B219EB"/>
    <w:rsid w:val="00B23CA8"/>
    <w:rsid w:val="00B30A42"/>
    <w:rsid w:val="00B34EB4"/>
    <w:rsid w:val="00BD653A"/>
    <w:rsid w:val="00C66D9F"/>
    <w:rsid w:val="00CC1593"/>
    <w:rsid w:val="00CE532D"/>
    <w:rsid w:val="00D37745"/>
    <w:rsid w:val="00D7609A"/>
    <w:rsid w:val="00D82CF6"/>
    <w:rsid w:val="00D91C55"/>
    <w:rsid w:val="00E02283"/>
    <w:rsid w:val="00E4624B"/>
    <w:rsid w:val="00E64B80"/>
    <w:rsid w:val="00E94942"/>
    <w:rsid w:val="00EA07BD"/>
    <w:rsid w:val="00EA25AA"/>
    <w:rsid w:val="00ED7586"/>
    <w:rsid w:val="00ED7ECA"/>
    <w:rsid w:val="00EF6ABD"/>
    <w:rsid w:val="00F12DCE"/>
    <w:rsid w:val="00F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F17E9"/>
  <w15:chartTrackingRefBased/>
  <w15:docId w15:val="{1E35B9C9-7E9D-47EB-A305-DAC02B78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5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7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D75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7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75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3A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D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7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佳玲 彭</dc:creator>
  <cp:keywords/>
  <dc:description/>
  <cp:lastModifiedBy>User</cp:lastModifiedBy>
  <cp:revision>6</cp:revision>
  <cp:lastPrinted>2019-04-10T04:06:00Z</cp:lastPrinted>
  <dcterms:created xsi:type="dcterms:W3CDTF">2024-02-26T03:06:00Z</dcterms:created>
  <dcterms:modified xsi:type="dcterms:W3CDTF">2025-08-13T03:56:00Z</dcterms:modified>
</cp:coreProperties>
</file>